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3D" w:rsidRDefault="00D35A3D" w:rsidP="00D35A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бюджетное учреждение Республики Дагестан</w:t>
      </w:r>
    </w:p>
    <w:p w:rsidR="00D35A3D" w:rsidRDefault="00D35A3D" w:rsidP="00D35A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«Спортивная школа олимпийского резерва «Дербент»</w:t>
      </w:r>
    </w:p>
    <w:p w:rsidR="00D35A3D" w:rsidRDefault="00D35A3D" w:rsidP="00D35A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«ГБУ РД «СШОР «Дербент»</w:t>
      </w:r>
    </w:p>
    <w:p w:rsidR="00D35A3D" w:rsidRDefault="00D35A3D" w:rsidP="00D35A3D">
      <w:pPr>
        <w:pStyle w:val="a3"/>
        <w:jc w:val="center"/>
        <w:rPr>
          <w:b/>
        </w:rPr>
      </w:pPr>
    </w:p>
    <w:p w:rsidR="00D35A3D" w:rsidRDefault="00D35A3D" w:rsidP="00D35A3D">
      <w:pPr>
        <w:pStyle w:val="a3"/>
        <w:jc w:val="center"/>
        <w:rPr>
          <w:b/>
        </w:rPr>
      </w:pPr>
    </w:p>
    <w:p w:rsidR="00D35A3D" w:rsidRDefault="00D35A3D" w:rsidP="00D35A3D">
      <w:pPr>
        <w:pStyle w:val="a3"/>
        <w:jc w:val="center"/>
        <w:rPr>
          <w:b/>
        </w:rPr>
      </w:pPr>
    </w:p>
    <w:p w:rsidR="00D35A3D" w:rsidRDefault="00D35A3D" w:rsidP="00D35A3D">
      <w:pPr>
        <w:pStyle w:val="a3"/>
        <w:jc w:val="center"/>
        <w:rPr>
          <w:b/>
        </w:rPr>
      </w:pPr>
    </w:p>
    <w:p w:rsidR="00D35A3D" w:rsidRDefault="00D35A3D" w:rsidP="00D35A3D">
      <w:pPr>
        <w:rPr>
          <w:rFonts w:ascii="Times New Roman" w:hAnsi="Times New Roman" w:cs="Times New Roman"/>
          <w:sz w:val="28"/>
          <w:szCs w:val="28"/>
        </w:rPr>
      </w:pPr>
    </w:p>
    <w:p w:rsidR="00D35A3D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  <w:sectPr w:rsidR="00D35A3D">
          <w:pgSz w:w="11906" w:h="16838"/>
          <w:pgMar w:top="851" w:right="851" w:bottom="851" w:left="1418" w:header="709" w:footer="709" w:gutter="0"/>
          <w:cols w:space="720"/>
        </w:sectPr>
      </w:pPr>
    </w:p>
    <w:p w:rsidR="00D35A3D" w:rsidRPr="008D2B84" w:rsidRDefault="00D35A3D" w:rsidP="00223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B84">
        <w:rPr>
          <w:rFonts w:ascii="Times New Roman" w:hAnsi="Times New Roman" w:cs="Times New Roman"/>
          <w:sz w:val="24"/>
          <w:szCs w:val="24"/>
        </w:rPr>
        <w:t>ПРИНЯТО</w:t>
      </w:r>
    </w:p>
    <w:p w:rsidR="00D35A3D" w:rsidRPr="008D2B84" w:rsidRDefault="00D35A3D" w:rsidP="00223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B84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D35A3D" w:rsidRPr="008D2B84" w:rsidRDefault="00D35A3D" w:rsidP="00223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B84">
        <w:rPr>
          <w:rFonts w:ascii="Times New Roman" w:hAnsi="Times New Roman" w:cs="Times New Roman"/>
          <w:sz w:val="24"/>
          <w:szCs w:val="24"/>
        </w:rPr>
        <w:t xml:space="preserve">«ГБУ РД «СШОР «Дербент» </w:t>
      </w:r>
    </w:p>
    <w:p w:rsidR="00D35A3D" w:rsidRPr="008D2B84" w:rsidRDefault="00D35A3D" w:rsidP="00AE5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B8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D2B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2B84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8D2B84">
        <w:rPr>
          <w:rFonts w:ascii="Times New Roman" w:hAnsi="Times New Roman" w:cs="Times New Roman"/>
          <w:sz w:val="24"/>
          <w:szCs w:val="24"/>
        </w:rPr>
        <w:t xml:space="preserve"> </w:t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8D2B84">
        <w:rPr>
          <w:rFonts w:ascii="Times New Roman" w:hAnsi="Times New Roman" w:cs="Times New Roman"/>
          <w:sz w:val="24"/>
          <w:szCs w:val="24"/>
        </w:rPr>
        <w:t xml:space="preserve"> 20</w:t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D2B84">
        <w:rPr>
          <w:rFonts w:ascii="Times New Roman" w:hAnsi="Times New Roman" w:cs="Times New Roman"/>
          <w:sz w:val="24"/>
          <w:szCs w:val="24"/>
        </w:rPr>
        <w:t xml:space="preserve">г. протокол № </w:t>
      </w:r>
    </w:p>
    <w:p w:rsidR="00D35A3D" w:rsidRPr="008D2B84" w:rsidRDefault="00D35A3D" w:rsidP="00223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B8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35A3D" w:rsidRPr="008D2B84" w:rsidRDefault="00D35A3D" w:rsidP="00223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B84">
        <w:rPr>
          <w:rFonts w:ascii="Times New Roman" w:hAnsi="Times New Roman" w:cs="Times New Roman"/>
          <w:sz w:val="24"/>
          <w:szCs w:val="24"/>
        </w:rPr>
        <w:t>Директор «ГБУ РД «СШОР «</w:t>
      </w:r>
      <w:proofErr w:type="gramStart"/>
      <w:r w:rsidRPr="008D2B84">
        <w:rPr>
          <w:rFonts w:ascii="Times New Roman" w:hAnsi="Times New Roman" w:cs="Times New Roman"/>
          <w:sz w:val="24"/>
          <w:szCs w:val="24"/>
        </w:rPr>
        <w:t>Дербент»</w:t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8D2B8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D2B84">
        <w:rPr>
          <w:rFonts w:ascii="Times New Roman" w:hAnsi="Times New Roman" w:cs="Times New Roman"/>
          <w:sz w:val="24"/>
          <w:szCs w:val="24"/>
        </w:rPr>
        <w:t xml:space="preserve">  Магомедов Р.И.</w:t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2B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A3D" w:rsidRPr="008D2B84" w:rsidRDefault="00D35A3D" w:rsidP="002231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D2B84">
        <w:rPr>
          <w:rFonts w:ascii="Times New Roman" w:hAnsi="Times New Roman" w:cs="Times New Roman"/>
          <w:sz w:val="24"/>
          <w:szCs w:val="24"/>
        </w:rPr>
        <w:t xml:space="preserve">« </w:t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8D2B84">
        <w:rPr>
          <w:rFonts w:ascii="Times New Roman" w:hAnsi="Times New Roman" w:cs="Times New Roman"/>
          <w:sz w:val="24"/>
          <w:szCs w:val="24"/>
        </w:rPr>
        <w:t xml:space="preserve"> » </w:t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8D2B84">
        <w:rPr>
          <w:rFonts w:ascii="Times New Roman" w:hAnsi="Times New Roman" w:cs="Times New Roman"/>
          <w:sz w:val="24"/>
          <w:szCs w:val="24"/>
        </w:rPr>
        <w:t xml:space="preserve"> 20</w:t>
      </w:r>
      <w:r w:rsidRPr="008D2B8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D2B84">
        <w:rPr>
          <w:rFonts w:ascii="Times New Roman" w:hAnsi="Times New Roman" w:cs="Times New Roman"/>
          <w:sz w:val="24"/>
          <w:szCs w:val="24"/>
        </w:rPr>
        <w:t>г</w:t>
      </w:r>
    </w:p>
    <w:p w:rsidR="00D35A3D" w:rsidRPr="008D2B84" w:rsidRDefault="00D35A3D" w:rsidP="00D35A3D">
      <w:pPr>
        <w:spacing w:after="0"/>
        <w:rPr>
          <w:rFonts w:ascii="Times New Roman" w:hAnsi="Times New Roman" w:cs="Times New Roman"/>
          <w:sz w:val="24"/>
          <w:szCs w:val="24"/>
        </w:rPr>
        <w:sectPr w:rsidR="00D35A3D" w:rsidRPr="008D2B84" w:rsidSect="00D35A3D">
          <w:type w:val="continuous"/>
          <w:pgSz w:w="11906" w:h="16838"/>
          <w:pgMar w:top="851" w:right="851" w:bottom="851" w:left="1418" w:header="709" w:footer="709" w:gutter="0"/>
          <w:cols w:num="2" w:space="708"/>
        </w:sectPr>
      </w:pPr>
    </w:p>
    <w:p w:rsidR="00D35A3D" w:rsidRDefault="00D35A3D" w:rsidP="00D35A3D">
      <w:pPr>
        <w:spacing w:after="0"/>
        <w:jc w:val="center"/>
        <w:rPr>
          <w:rFonts w:ascii="Times New Roman" w:hAnsi="Times New Roman" w:cs="Times New Roman"/>
        </w:rPr>
        <w:sectPr w:rsidR="00D35A3D" w:rsidSect="00D35A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A3D" w:rsidRDefault="00D35A3D" w:rsidP="00D35A3D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5A3D" w:rsidRDefault="00D35A3D" w:rsidP="00D35A3D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5A3D" w:rsidRDefault="00D35A3D" w:rsidP="00D35A3D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5A3D" w:rsidRDefault="00D35A3D" w:rsidP="00D35A3D">
      <w:pPr>
        <w:pStyle w:val="11"/>
        <w:spacing w:line="322" w:lineRule="exact"/>
        <w:ind w:left="8" w:firstLine="0"/>
        <w:jc w:val="center"/>
      </w:pPr>
    </w:p>
    <w:p w:rsidR="00D35A3D" w:rsidRDefault="00D35A3D" w:rsidP="00D35A3D">
      <w:pPr>
        <w:pStyle w:val="11"/>
        <w:spacing w:line="322" w:lineRule="exact"/>
        <w:ind w:left="8" w:firstLine="0"/>
        <w:jc w:val="center"/>
      </w:pPr>
    </w:p>
    <w:p w:rsidR="00D35A3D" w:rsidRDefault="00D35A3D" w:rsidP="00D35A3D">
      <w:pPr>
        <w:pStyle w:val="11"/>
        <w:spacing w:line="322" w:lineRule="exact"/>
        <w:ind w:left="8" w:firstLine="0"/>
        <w:jc w:val="center"/>
      </w:pPr>
    </w:p>
    <w:p w:rsidR="00D35A3D" w:rsidRDefault="00D35A3D" w:rsidP="00D35A3D">
      <w:pPr>
        <w:pStyle w:val="11"/>
        <w:spacing w:line="322" w:lineRule="exact"/>
        <w:ind w:left="8" w:firstLine="0"/>
        <w:jc w:val="center"/>
      </w:pPr>
    </w:p>
    <w:p w:rsidR="00D35A3D" w:rsidRDefault="00D35A3D" w:rsidP="00D35A3D">
      <w:pPr>
        <w:pStyle w:val="11"/>
        <w:spacing w:line="322" w:lineRule="exact"/>
        <w:ind w:left="8" w:firstLine="0"/>
        <w:jc w:val="center"/>
      </w:pPr>
    </w:p>
    <w:p w:rsidR="00D35A3D" w:rsidRDefault="00D35A3D" w:rsidP="00D35A3D">
      <w:pPr>
        <w:pStyle w:val="11"/>
        <w:spacing w:line="322" w:lineRule="exact"/>
        <w:ind w:left="8"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D35A3D" w:rsidRPr="00223176" w:rsidRDefault="00D35A3D" w:rsidP="00D35A3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317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D2B84">
        <w:rPr>
          <w:rFonts w:ascii="Times New Roman" w:hAnsi="Times New Roman" w:cs="Times New Roman"/>
          <w:bCs/>
          <w:sz w:val="28"/>
          <w:szCs w:val="28"/>
        </w:rPr>
        <w:t>Т</w:t>
      </w:r>
      <w:r w:rsidRPr="00223176">
        <w:rPr>
          <w:rFonts w:ascii="Times New Roman" w:hAnsi="Times New Roman" w:cs="Times New Roman"/>
          <w:bCs/>
          <w:sz w:val="28"/>
          <w:szCs w:val="28"/>
        </w:rPr>
        <w:t xml:space="preserve">ренерском совете </w:t>
      </w:r>
    </w:p>
    <w:p w:rsidR="00D35A3D" w:rsidRDefault="00D35A3D" w:rsidP="00D35A3D">
      <w:pPr>
        <w:pStyle w:val="a3"/>
        <w:rPr>
          <w:b/>
        </w:rPr>
      </w:pPr>
    </w:p>
    <w:p w:rsidR="00D35A3D" w:rsidRDefault="00D35A3D" w:rsidP="00D35A3D">
      <w:pPr>
        <w:pStyle w:val="a3"/>
        <w:rPr>
          <w:b/>
        </w:rPr>
      </w:pPr>
    </w:p>
    <w:p w:rsidR="00D35A3D" w:rsidRDefault="00D35A3D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223176" w:rsidRDefault="00223176" w:rsidP="00D35A3D">
      <w:pPr>
        <w:pStyle w:val="a3"/>
        <w:rPr>
          <w:b/>
        </w:rPr>
      </w:pPr>
    </w:p>
    <w:p w:rsidR="00D35A3D" w:rsidRDefault="00D35A3D" w:rsidP="00D35A3D">
      <w:pPr>
        <w:pStyle w:val="a3"/>
        <w:rPr>
          <w:b/>
        </w:rPr>
      </w:pPr>
    </w:p>
    <w:p w:rsidR="00D35A3D" w:rsidRDefault="00D35A3D" w:rsidP="00D35A3D">
      <w:pPr>
        <w:pStyle w:val="a3"/>
        <w:jc w:val="center"/>
      </w:pPr>
      <w:r>
        <w:t>Дербент 20</w:t>
      </w:r>
      <w:r w:rsidR="005B6D9B">
        <w:t>20</w:t>
      </w:r>
      <w:bookmarkStart w:id="0" w:name="_GoBack"/>
      <w:bookmarkEnd w:id="0"/>
    </w:p>
    <w:p w:rsidR="008E0C51" w:rsidRPr="008D2B84" w:rsidRDefault="008D2B84" w:rsidP="008D2B84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B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E0C51" w:rsidRPr="008D2B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1.1.</w:t>
      </w:r>
      <w:r w:rsidRPr="008D2B84">
        <w:rPr>
          <w:rFonts w:ascii="Times New Roman" w:hAnsi="Times New Roman" w:cs="Times New Roman"/>
          <w:sz w:val="28"/>
          <w:szCs w:val="28"/>
        </w:rPr>
        <w:tab/>
        <w:t xml:space="preserve">Тренерский совет </w:t>
      </w:r>
      <w:r w:rsidR="008D2B84" w:rsidRPr="008D2B84">
        <w:rPr>
          <w:rFonts w:ascii="Times New Roman" w:hAnsi="Times New Roman" w:cs="Times New Roman"/>
          <w:sz w:val="28"/>
          <w:szCs w:val="28"/>
        </w:rPr>
        <w:t>«ГБУ РД «СШОР «Дербент»</w:t>
      </w:r>
      <w:r w:rsidRPr="008D2B84">
        <w:rPr>
          <w:rFonts w:ascii="Times New Roman" w:hAnsi="Times New Roman" w:cs="Times New Roman"/>
          <w:sz w:val="28"/>
          <w:szCs w:val="28"/>
        </w:rPr>
        <w:t xml:space="preserve"> постоянно действующая форма самоуправления, который определяет стратегию образовательного процесса спортивной школы и координирует свою деятельность с администрацией школы, педагогическим советом и аттестационной комиссией.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1.2.</w:t>
      </w:r>
      <w:r w:rsidRPr="008D2B84">
        <w:rPr>
          <w:rFonts w:ascii="Times New Roman" w:hAnsi="Times New Roman" w:cs="Times New Roman"/>
          <w:sz w:val="28"/>
          <w:szCs w:val="28"/>
        </w:rPr>
        <w:tab/>
        <w:t>Тренерский совет создается при наличии не менее трех тренеров- преподавателей на отделении по виду спорта.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1.3.</w:t>
      </w:r>
      <w:r w:rsidRPr="008D2B84">
        <w:rPr>
          <w:rFonts w:ascii="Times New Roman" w:hAnsi="Times New Roman" w:cs="Times New Roman"/>
          <w:sz w:val="28"/>
          <w:szCs w:val="28"/>
        </w:rPr>
        <w:tab/>
        <w:t>В состав Тренерского совета входят все тренеры-преподаватели и старший инструктор-методист.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Тренерский совет осуществляет свою деятельность на основании:</w:t>
      </w:r>
    </w:p>
    <w:p w:rsidR="008E0C51" w:rsidRPr="008D2B84" w:rsidRDefault="008E0C51" w:rsidP="00821F29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прав ребенка в РФ;</w:t>
      </w:r>
    </w:p>
    <w:p w:rsidR="008E0C51" w:rsidRPr="008D2B84" w:rsidRDefault="008E0C51" w:rsidP="00821F29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8E0C51" w:rsidRPr="008D2B84" w:rsidRDefault="008E0C51" w:rsidP="00821F29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Федерального закона «Об образовании в РФ» № 273-ФЗ;</w:t>
      </w:r>
    </w:p>
    <w:p w:rsidR="008E0C51" w:rsidRPr="008D2B84" w:rsidRDefault="008E0C51" w:rsidP="00821F29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 xml:space="preserve">правовых и нормативных актов Министерства образования РД </w:t>
      </w:r>
    </w:p>
    <w:p w:rsidR="008E0C51" w:rsidRPr="008D2B84" w:rsidRDefault="008E0C51" w:rsidP="00821F29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D2B84" w:rsidRPr="008D2B84">
        <w:rPr>
          <w:rFonts w:ascii="Times New Roman" w:hAnsi="Times New Roman" w:cs="Times New Roman"/>
          <w:sz w:val="28"/>
          <w:szCs w:val="28"/>
        </w:rPr>
        <w:t xml:space="preserve">«ГБУ РД «СШОР «Дербент» </w:t>
      </w:r>
      <w:r w:rsidRPr="008D2B84">
        <w:rPr>
          <w:rFonts w:ascii="Times New Roman" w:hAnsi="Times New Roman" w:cs="Times New Roman"/>
          <w:sz w:val="28"/>
          <w:szCs w:val="28"/>
        </w:rPr>
        <w:t>и настоящего Положения.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1.4.</w:t>
      </w:r>
      <w:r w:rsidRPr="008D2B84">
        <w:rPr>
          <w:rFonts w:ascii="Times New Roman" w:hAnsi="Times New Roman" w:cs="Times New Roman"/>
          <w:sz w:val="28"/>
          <w:szCs w:val="28"/>
        </w:rPr>
        <w:tab/>
        <w:t>Изменения и дополнения в настоящее Положение принимаются открытым голосованием на заседании Педагогического совета.</w:t>
      </w:r>
    </w:p>
    <w:p w:rsidR="008E0C51" w:rsidRPr="008D2B84" w:rsidRDefault="008E0C51" w:rsidP="008D2B8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B84">
        <w:rPr>
          <w:rFonts w:ascii="Times New Roman" w:hAnsi="Times New Roman" w:cs="Times New Roman"/>
          <w:b/>
          <w:sz w:val="28"/>
          <w:szCs w:val="28"/>
        </w:rPr>
        <w:t>2. Цели и функции Тренерского совета</w:t>
      </w:r>
    </w:p>
    <w:p w:rsidR="008E0C51" w:rsidRPr="008D2B84" w:rsidRDefault="008E0C51" w:rsidP="008D2B8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2.1.</w:t>
      </w:r>
      <w:r w:rsidRPr="008D2B84">
        <w:rPr>
          <w:rFonts w:ascii="Times New Roman" w:hAnsi="Times New Roman" w:cs="Times New Roman"/>
          <w:sz w:val="28"/>
          <w:szCs w:val="28"/>
        </w:rPr>
        <w:tab/>
        <w:t>Совершенствование содержания, форм и методов образовательного процесса.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2.2.</w:t>
      </w:r>
      <w:r w:rsidRPr="008D2B84">
        <w:rPr>
          <w:rFonts w:ascii="Times New Roman" w:hAnsi="Times New Roman" w:cs="Times New Roman"/>
          <w:sz w:val="28"/>
          <w:szCs w:val="28"/>
        </w:rPr>
        <w:tab/>
        <w:t>Формирование научного подхода к воспитательному процессу.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2.3.</w:t>
      </w:r>
      <w:r w:rsidRPr="008D2B84">
        <w:rPr>
          <w:rFonts w:ascii="Times New Roman" w:hAnsi="Times New Roman" w:cs="Times New Roman"/>
          <w:sz w:val="28"/>
          <w:szCs w:val="28"/>
        </w:rPr>
        <w:tab/>
        <w:t>Освоение тренерами-преподавателями современного опыта построения учебно-тренировочного процесса.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2.4.</w:t>
      </w:r>
      <w:r w:rsidRPr="008D2B84">
        <w:rPr>
          <w:rFonts w:ascii="Times New Roman" w:hAnsi="Times New Roman" w:cs="Times New Roman"/>
          <w:sz w:val="28"/>
          <w:szCs w:val="28"/>
        </w:rPr>
        <w:tab/>
        <w:t>Развитие творческого потенциала педагогов.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2.5.</w:t>
      </w:r>
      <w:r w:rsidRPr="008D2B84">
        <w:rPr>
          <w:rFonts w:ascii="Times New Roman" w:hAnsi="Times New Roman" w:cs="Times New Roman"/>
          <w:sz w:val="28"/>
          <w:szCs w:val="28"/>
        </w:rPr>
        <w:tab/>
        <w:t>Повышения профессионального мастерства тренеров-преподавателей.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2.6.</w:t>
      </w:r>
      <w:r w:rsidRPr="008D2B84">
        <w:rPr>
          <w:rFonts w:ascii="Times New Roman" w:hAnsi="Times New Roman" w:cs="Times New Roman"/>
          <w:sz w:val="28"/>
          <w:szCs w:val="28"/>
        </w:rPr>
        <w:tab/>
        <w:t xml:space="preserve">К исключительной компетенции Тренерского совета </w:t>
      </w:r>
      <w:r w:rsidR="008D2B84" w:rsidRPr="008D2B84">
        <w:rPr>
          <w:rFonts w:ascii="Times New Roman" w:hAnsi="Times New Roman" w:cs="Times New Roman"/>
          <w:sz w:val="28"/>
          <w:szCs w:val="28"/>
        </w:rPr>
        <w:t>«ГБУ РД «СШОР «Дербент</w:t>
      </w:r>
      <w:r w:rsidR="008D2B84">
        <w:rPr>
          <w:rFonts w:ascii="Times New Roman" w:hAnsi="Times New Roman" w:cs="Times New Roman"/>
          <w:sz w:val="28"/>
          <w:szCs w:val="28"/>
        </w:rPr>
        <w:t>»</w:t>
      </w:r>
      <w:r w:rsidRPr="008D2B84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подведение итогов спортивных достижений и результатов выступления сборных команд спортивной школы по видам спорта на спортивных соревнованиях;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выбор учебных планов, программ обучения и воспитания;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обобщение опыта других спортивных школ, достигших высоких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спортивных результатов;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разработка индивидуальных планов и учебных программ, связанных с подготовкой спортсменов высокого уровня;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 xml:space="preserve">рассмотрение и утверждение кандидатур участников </w:t>
      </w:r>
      <w:r w:rsidR="001274A4" w:rsidRPr="008D2B84">
        <w:rPr>
          <w:rFonts w:ascii="Times New Roman" w:hAnsi="Times New Roman" w:cs="Times New Roman"/>
          <w:sz w:val="28"/>
          <w:szCs w:val="28"/>
        </w:rPr>
        <w:t>учебно-тренировочных</w:t>
      </w:r>
      <w:r w:rsidRPr="008D2B84">
        <w:rPr>
          <w:rFonts w:ascii="Times New Roman" w:hAnsi="Times New Roman" w:cs="Times New Roman"/>
          <w:sz w:val="28"/>
          <w:szCs w:val="28"/>
        </w:rPr>
        <w:t xml:space="preserve"> сборов;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 xml:space="preserve">рассмотрение вопросов комплектования сборных команд по видам спорта </w:t>
      </w:r>
      <w:r w:rsidR="008D2B84" w:rsidRPr="008D2B84">
        <w:rPr>
          <w:rFonts w:ascii="Times New Roman" w:hAnsi="Times New Roman" w:cs="Times New Roman"/>
          <w:sz w:val="28"/>
          <w:szCs w:val="28"/>
        </w:rPr>
        <w:t>«ГБУ РД «СШОР «Дербент</w:t>
      </w:r>
      <w:r w:rsidR="008D2B84">
        <w:rPr>
          <w:rFonts w:ascii="Times New Roman" w:hAnsi="Times New Roman" w:cs="Times New Roman"/>
          <w:sz w:val="28"/>
          <w:szCs w:val="28"/>
        </w:rPr>
        <w:t>»</w:t>
      </w:r>
      <w:r w:rsidR="001274A4">
        <w:rPr>
          <w:rFonts w:ascii="Times New Roman" w:hAnsi="Times New Roman" w:cs="Times New Roman"/>
          <w:sz w:val="28"/>
          <w:szCs w:val="28"/>
        </w:rPr>
        <w:t xml:space="preserve"> </w:t>
      </w:r>
      <w:r w:rsidRPr="008D2B84">
        <w:rPr>
          <w:rFonts w:ascii="Times New Roman" w:hAnsi="Times New Roman" w:cs="Times New Roman"/>
          <w:sz w:val="28"/>
          <w:szCs w:val="28"/>
        </w:rPr>
        <w:t>и избрание тренеров-преподавателей, отвечающих за их подготовку;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вносить предложения, по ведению образовательного процесса на рассмотрение Педагогического совета;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спортивно-массовых мероприятий;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работа с учащимися по соблюдению норм и правил техники безопасности в процессе обучения;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организация и проведение открытых учебно-тренировочных занятий с последующим анализом;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принятие решений о необходимости разработок тех или иных методических материалов и учебно-методических пособий;</w:t>
      </w:r>
    </w:p>
    <w:p w:rsidR="008E0C51" w:rsidRPr="008D2B84" w:rsidRDefault="008E0C51" w:rsidP="00821F29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принятие решений о зачислении учащихся на любой этап подготовки (при условии выполнения ими соответствующих контрольных нормативов).</w:t>
      </w:r>
    </w:p>
    <w:p w:rsidR="008E0C51" w:rsidRPr="008D2B84" w:rsidRDefault="008E0C51" w:rsidP="008D2B8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B84">
        <w:rPr>
          <w:rFonts w:ascii="Times New Roman" w:hAnsi="Times New Roman" w:cs="Times New Roman"/>
          <w:b/>
          <w:sz w:val="28"/>
          <w:szCs w:val="28"/>
        </w:rPr>
        <w:t>3. Организация работы Тренерского совета</w:t>
      </w:r>
    </w:p>
    <w:p w:rsidR="008D2B84" w:rsidRDefault="008E0C51" w:rsidP="008D2B8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3.1.</w:t>
      </w:r>
      <w:r w:rsidRPr="008D2B84">
        <w:rPr>
          <w:rFonts w:ascii="Times New Roman" w:hAnsi="Times New Roman" w:cs="Times New Roman"/>
          <w:sz w:val="28"/>
          <w:szCs w:val="28"/>
        </w:rPr>
        <w:tab/>
        <w:t xml:space="preserve">Тренерский совет работает в соответствие с годовым планом </w:t>
      </w:r>
      <w:r w:rsidR="008D2B84" w:rsidRPr="008D2B84">
        <w:rPr>
          <w:rFonts w:ascii="Times New Roman" w:hAnsi="Times New Roman" w:cs="Times New Roman"/>
          <w:sz w:val="28"/>
          <w:szCs w:val="28"/>
        </w:rPr>
        <w:t>«ГБУ РД «СШОР «Дербент</w:t>
      </w:r>
      <w:r w:rsidR="008D2B84">
        <w:rPr>
          <w:rFonts w:ascii="Times New Roman" w:hAnsi="Times New Roman" w:cs="Times New Roman"/>
          <w:sz w:val="28"/>
          <w:szCs w:val="28"/>
        </w:rPr>
        <w:t>»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3.2.</w:t>
      </w:r>
      <w:r w:rsidRPr="008D2B84">
        <w:rPr>
          <w:rFonts w:ascii="Times New Roman" w:hAnsi="Times New Roman" w:cs="Times New Roman"/>
          <w:sz w:val="28"/>
          <w:szCs w:val="28"/>
        </w:rPr>
        <w:tab/>
        <w:t>Заседания Тренерского совета проводятся, как правило, ежемесячно в течение учебного года согласно утвержденного графика.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3.3.</w:t>
      </w:r>
      <w:r w:rsidRPr="008D2B84">
        <w:rPr>
          <w:rFonts w:ascii="Times New Roman" w:hAnsi="Times New Roman" w:cs="Times New Roman"/>
          <w:sz w:val="28"/>
          <w:szCs w:val="28"/>
        </w:rPr>
        <w:tab/>
        <w:t xml:space="preserve">Повестка дня всех заседаний Тренерских советов доводится до сведения тренеров-преподавателей на первом Педагогическом совете </w:t>
      </w:r>
      <w:r w:rsidR="008D2B84" w:rsidRPr="008D2B84">
        <w:rPr>
          <w:rFonts w:ascii="Times New Roman" w:hAnsi="Times New Roman" w:cs="Times New Roman"/>
          <w:sz w:val="28"/>
          <w:szCs w:val="28"/>
        </w:rPr>
        <w:t>«ГБУ РД «СШОР «Дербент</w:t>
      </w:r>
      <w:r w:rsidR="008D2B84">
        <w:rPr>
          <w:rFonts w:ascii="Times New Roman" w:hAnsi="Times New Roman" w:cs="Times New Roman"/>
          <w:sz w:val="28"/>
          <w:szCs w:val="28"/>
        </w:rPr>
        <w:t>»</w:t>
      </w:r>
      <w:r w:rsidRPr="008D2B84">
        <w:rPr>
          <w:rFonts w:ascii="Times New Roman" w:hAnsi="Times New Roman" w:cs="Times New Roman"/>
          <w:sz w:val="28"/>
          <w:szCs w:val="28"/>
        </w:rPr>
        <w:t xml:space="preserve"> в начале учебного года.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3.4.</w:t>
      </w:r>
      <w:r w:rsidRPr="008D2B84">
        <w:rPr>
          <w:rFonts w:ascii="Times New Roman" w:hAnsi="Times New Roman" w:cs="Times New Roman"/>
          <w:sz w:val="28"/>
          <w:szCs w:val="28"/>
        </w:rPr>
        <w:tab/>
        <w:t>Заседание Тренерского совета считается правомочным, если на нем присутствовало не менее 2/3 членов тренерского совета.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3.5.</w:t>
      </w:r>
      <w:r w:rsidRPr="008D2B84">
        <w:rPr>
          <w:rFonts w:ascii="Times New Roman" w:hAnsi="Times New Roman" w:cs="Times New Roman"/>
          <w:sz w:val="28"/>
          <w:szCs w:val="28"/>
        </w:rPr>
        <w:tab/>
        <w:t xml:space="preserve">Решения принимаются открытым голосованием большинством голосов. При равном количестве голосов решающим является голос заместителя директора </w:t>
      </w:r>
      <w:r w:rsidR="008D2B84" w:rsidRPr="008D2B84">
        <w:rPr>
          <w:rFonts w:ascii="Times New Roman" w:hAnsi="Times New Roman" w:cs="Times New Roman"/>
          <w:sz w:val="28"/>
          <w:szCs w:val="28"/>
        </w:rPr>
        <w:t>«ГБУ РД «СШОР «Дербент</w:t>
      </w:r>
      <w:r w:rsidR="008D2B84">
        <w:rPr>
          <w:rFonts w:ascii="Times New Roman" w:hAnsi="Times New Roman" w:cs="Times New Roman"/>
          <w:sz w:val="28"/>
          <w:szCs w:val="28"/>
        </w:rPr>
        <w:t>»</w:t>
      </w:r>
      <w:r w:rsidRPr="008D2B84">
        <w:rPr>
          <w:rFonts w:ascii="Times New Roman" w:hAnsi="Times New Roman" w:cs="Times New Roman"/>
          <w:sz w:val="28"/>
          <w:szCs w:val="28"/>
        </w:rPr>
        <w:t>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3.6.</w:t>
      </w:r>
      <w:r w:rsidRPr="008D2B84">
        <w:rPr>
          <w:rFonts w:ascii="Times New Roman" w:hAnsi="Times New Roman" w:cs="Times New Roman"/>
          <w:sz w:val="28"/>
          <w:szCs w:val="28"/>
        </w:rPr>
        <w:tab/>
        <w:t>За выполнение решений Тренерского совета несет ответственность конкретное лицо, указанное в решении. На каждом Тренерском совете перед членами Тренерского совета отчитываются ответственные лица.</w:t>
      </w:r>
    </w:p>
    <w:p w:rsidR="008E0C51" w:rsidRPr="008D2B84" w:rsidRDefault="008E0C51" w:rsidP="008D2B8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B84">
        <w:rPr>
          <w:rFonts w:ascii="Times New Roman" w:hAnsi="Times New Roman" w:cs="Times New Roman"/>
          <w:b/>
          <w:sz w:val="28"/>
          <w:szCs w:val="28"/>
        </w:rPr>
        <w:t>4. Документация Тренерского совета</w:t>
      </w:r>
    </w:p>
    <w:p w:rsidR="008E0C51" w:rsidRPr="008D2B84" w:rsidRDefault="008E0C51" w:rsidP="008D2B8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4.1.</w:t>
      </w:r>
      <w:r w:rsidRPr="008D2B84">
        <w:rPr>
          <w:rFonts w:ascii="Times New Roman" w:hAnsi="Times New Roman" w:cs="Times New Roman"/>
          <w:sz w:val="28"/>
          <w:szCs w:val="28"/>
        </w:rPr>
        <w:tab/>
        <w:t>Каждое заседание Тренерского совета протоколируется и записывается в книге протоколов Тренерского совета.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4.2.</w:t>
      </w:r>
      <w:r w:rsidRPr="008D2B84">
        <w:rPr>
          <w:rFonts w:ascii="Times New Roman" w:hAnsi="Times New Roman" w:cs="Times New Roman"/>
          <w:sz w:val="28"/>
          <w:szCs w:val="28"/>
        </w:rPr>
        <w:tab/>
        <w:t xml:space="preserve">В книгу протоколов записываются повестка дня каждого Тренерского совета, ход обсуждения, предложения и замечания членов Тренерского совета, </w:t>
      </w:r>
      <w:r w:rsidR="001274A4" w:rsidRPr="008D2B84">
        <w:rPr>
          <w:rFonts w:ascii="Times New Roman" w:hAnsi="Times New Roman" w:cs="Times New Roman"/>
          <w:sz w:val="28"/>
          <w:szCs w:val="28"/>
        </w:rPr>
        <w:t>решения,</w:t>
      </w:r>
      <w:r w:rsidRPr="008D2B84">
        <w:rPr>
          <w:rFonts w:ascii="Times New Roman" w:hAnsi="Times New Roman" w:cs="Times New Roman"/>
          <w:sz w:val="28"/>
          <w:szCs w:val="28"/>
        </w:rPr>
        <w:t xml:space="preserve"> принятые по каждому вопросу. Отмечается ход голосования.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4.3.</w:t>
      </w:r>
      <w:r w:rsidRPr="008D2B84">
        <w:rPr>
          <w:rFonts w:ascii="Times New Roman" w:hAnsi="Times New Roman" w:cs="Times New Roman"/>
          <w:sz w:val="28"/>
          <w:szCs w:val="28"/>
        </w:rPr>
        <w:tab/>
        <w:t>Протоколы заседаний Тренерского совета ведет секретарь, утвержденный директором школы. Каждый протокол подписывается секретарем Тренерского совета.</w:t>
      </w:r>
    </w:p>
    <w:p w:rsidR="008E0C51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4.4.</w:t>
      </w:r>
      <w:r w:rsidRPr="008D2B84">
        <w:rPr>
          <w:rFonts w:ascii="Times New Roman" w:hAnsi="Times New Roman" w:cs="Times New Roman"/>
          <w:sz w:val="28"/>
          <w:szCs w:val="28"/>
        </w:rPr>
        <w:tab/>
        <w:t>Протоколы номеруются от начала каждого учебного года, т.е. протокол каждого учебного года номеруется цифрой 1.</w:t>
      </w:r>
    </w:p>
    <w:p w:rsidR="001A042E" w:rsidRPr="008D2B84" w:rsidRDefault="008E0C51" w:rsidP="008D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84">
        <w:rPr>
          <w:rFonts w:ascii="Times New Roman" w:hAnsi="Times New Roman" w:cs="Times New Roman"/>
          <w:sz w:val="28"/>
          <w:szCs w:val="28"/>
        </w:rPr>
        <w:t>4.5.</w:t>
      </w:r>
      <w:r w:rsidRPr="008D2B84">
        <w:rPr>
          <w:rFonts w:ascii="Times New Roman" w:hAnsi="Times New Roman" w:cs="Times New Roman"/>
          <w:sz w:val="28"/>
          <w:szCs w:val="28"/>
        </w:rPr>
        <w:tab/>
        <w:t xml:space="preserve">Все книги протоколов Тренерского совета хранятся в делах </w:t>
      </w:r>
      <w:r w:rsidR="008D2B84" w:rsidRPr="008D2B84">
        <w:rPr>
          <w:rFonts w:ascii="Times New Roman" w:hAnsi="Times New Roman" w:cs="Times New Roman"/>
          <w:sz w:val="28"/>
          <w:szCs w:val="28"/>
        </w:rPr>
        <w:t>«ГБУ РД «СШОР «Дербент</w:t>
      </w:r>
      <w:r w:rsidR="008D2B84">
        <w:rPr>
          <w:rFonts w:ascii="Times New Roman" w:hAnsi="Times New Roman" w:cs="Times New Roman"/>
          <w:sz w:val="28"/>
          <w:szCs w:val="28"/>
        </w:rPr>
        <w:t>»</w:t>
      </w:r>
      <w:r w:rsidRPr="008D2B84">
        <w:rPr>
          <w:rFonts w:ascii="Times New Roman" w:hAnsi="Times New Roman" w:cs="Times New Roman"/>
          <w:sz w:val="28"/>
          <w:szCs w:val="28"/>
        </w:rPr>
        <w:t>, в случае смены директора они передаются под роспись в акте передачи.</w:t>
      </w:r>
    </w:p>
    <w:sectPr w:rsidR="001A042E" w:rsidRPr="008D2B84" w:rsidSect="008D2B84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ABB"/>
    <w:multiLevelType w:val="hybridMultilevel"/>
    <w:tmpl w:val="2A7AEEE6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D4616A"/>
    <w:multiLevelType w:val="hybridMultilevel"/>
    <w:tmpl w:val="BFCC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4B1DE0"/>
    <w:multiLevelType w:val="hybridMultilevel"/>
    <w:tmpl w:val="7DD0FFC2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7D535F"/>
    <w:multiLevelType w:val="hybridMultilevel"/>
    <w:tmpl w:val="33DC0CB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F82945"/>
    <w:multiLevelType w:val="hybridMultilevel"/>
    <w:tmpl w:val="00C2763A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C51"/>
    <w:rsid w:val="001274A4"/>
    <w:rsid w:val="001A042E"/>
    <w:rsid w:val="00223176"/>
    <w:rsid w:val="005B6D9B"/>
    <w:rsid w:val="00742FD2"/>
    <w:rsid w:val="00821F29"/>
    <w:rsid w:val="00852C94"/>
    <w:rsid w:val="008A5573"/>
    <w:rsid w:val="008D2B84"/>
    <w:rsid w:val="008E0C51"/>
    <w:rsid w:val="00AE5F15"/>
    <w:rsid w:val="00B81A99"/>
    <w:rsid w:val="00D35A3D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6D03"/>
  <w15:docId w15:val="{A7F26D7E-44AA-4A90-96C8-079151B9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35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35A3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35A3D"/>
    <w:pPr>
      <w:widowControl w:val="0"/>
      <w:autoSpaceDE w:val="0"/>
      <w:autoSpaceDN w:val="0"/>
      <w:spacing w:after="0" w:line="240" w:lineRule="auto"/>
      <w:ind w:left="826" w:hanging="28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D2B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Рамазан</cp:lastModifiedBy>
  <cp:revision>16</cp:revision>
  <cp:lastPrinted>2019-12-30T14:18:00Z</cp:lastPrinted>
  <dcterms:created xsi:type="dcterms:W3CDTF">2019-12-22T10:51:00Z</dcterms:created>
  <dcterms:modified xsi:type="dcterms:W3CDTF">2020-02-28T06:03:00Z</dcterms:modified>
</cp:coreProperties>
</file>